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. BA Jadestraße, Varel - Umbau Mischwasserkanal in ein Trennsyste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OOWV beabsichtigt im 2. BA, in der "Jadestraße" in Varel den vorh. Mischwasserkanal in ein Trennsystem umzuwandel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